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NÁVRH   ROZPOČTU   NA   ROK   202</w:t>
      </w:r>
      <w:r>
        <w:rPr>
          <w:b/>
          <w:sz w:val="32"/>
          <w:szCs w:val="32"/>
          <w:u w:val="single"/>
        </w:rPr>
        <w:t>6</w:t>
      </w:r>
    </w:p>
    <w:p>
      <w:pPr>
        <w:pStyle w:val="Normal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</w:r>
    </w:p>
    <w:p>
      <w:pPr>
        <w:pStyle w:val="Normal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</w:r>
    </w:p>
    <w:p>
      <w:pPr>
        <w:pStyle w:val="Normal"/>
        <w:rPr>
          <w:b/>
        </w:rPr>
      </w:pPr>
      <w:r>
        <w:rPr>
          <w:b/>
        </w:rPr>
        <w:t xml:space="preserve">Mateřská škola Dolní Ředice, okres Pardubice                                        IČO: 750 19 256 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tbl>
      <w:tblPr>
        <w:tblW w:w="10042" w:type="dxa"/>
        <w:jc w:val="left"/>
        <w:tblInd w:w="8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3237"/>
        <w:gridCol w:w="2269"/>
        <w:gridCol w:w="2267"/>
        <w:gridCol w:w="2268"/>
      </w:tblGrid>
      <w:tr>
        <w:trPr>
          <w:trHeight w:val="567" w:hRule="atLeast"/>
        </w:trPr>
        <w:tc>
          <w:tcPr>
            <w:tcW w:w="323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26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color w:val="000000"/>
                <w:sz w:val="28"/>
                <w:szCs w:val="28"/>
              </w:rPr>
              <w:t>Schválený rozpočet 202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22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color w:val="000000"/>
                <w:sz w:val="28"/>
                <w:szCs w:val="28"/>
              </w:rPr>
              <w:t>Předpokl. skutečnost 202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color w:val="000000"/>
                <w:sz w:val="28"/>
                <w:szCs w:val="28"/>
              </w:rPr>
              <w:t>Návrh rozpočtu 202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6</w:t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000000" w:fill="D9E1F2" w:val="clear"/>
            <w:vAlign w:val="bottom"/>
          </w:tcPr>
          <w:p>
            <w:pPr>
              <w:pStyle w:val="Normal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Výnosy celkem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D9E1F2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6 </w:t>
            </w:r>
            <w:r>
              <w:rPr>
                <w:rFonts w:cs="Calibri"/>
                <w:color w:val="000000"/>
              </w:rPr>
              <w:t>726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50</w:t>
            </w:r>
            <w:r>
              <w:rPr>
                <w:rFonts w:cs="Calibri"/>
                <w:color w:val="000000"/>
              </w:rPr>
              <w:t>0,-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D9E1F2" w:val="clear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6 </w:t>
            </w:r>
            <w:r>
              <w:rPr>
                <w:rFonts w:cs="Calibri"/>
                <w:color w:val="000000"/>
              </w:rPr>
              <w:t>110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830</w:t>
            </w:r>
            <w:r>
              <w:rPr>
                <w:rFonts w:cs="Calibri"/>
                <w:color w:val="000000"/>
              </w:rPr>
              <w:t>,-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000000" w:fill="D9E1F2" w:val="clear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tabs>
                <w:tab w:val="clear" w:pos="708"/>
                <w:tab w:val="center" w:pos="1064" w:leader="none"/>
                <w:tab w:val="right" w:pos="2128" w:leader="none"/>
              </w:tabs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ab/>
              <w:t xml:space="preserve">                 6 </w:t>
            </w:r>
            <w:r>
              <w:rPr>
                <w:rFonts w:cs="Calibri"/>
                <w:color w:val="000000"/>
              </w:rPr>
              <w:t>453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826</w:t>
            </w:r>
            <w:r>
              <w:rPr>
                <w:rFonts w:cs="Calibri"/>
                <w:color w:val="000000"/>
              </w:rPr>
              <w:t>,-</w:t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příspěvek zřizovatele - </w:t>
            </w:r>
            <w:r>
              <w:rPr>
                <w:rFonts w:cs="Calibri"/>
              </w:rPr>
              <w:t>provozní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821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5</w:t>
            </w:r>
            <w:r>
              <w:rPr>
                <w:rFonts w:cs="Calibri"/>
                <w:color w:val="000000"/>
              </w:rPr>
              <w:t>00,-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         </w:t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821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5</w:t>
            </w:r>
            <w:r>
              <w:rPr>
                <w:rFonts w:cs="Calibri"/>
                <w:color w:val="000000"/>
              </w:rPr>
              <w:t>00,-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</w:t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2 473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626</w:t>
            </w:r>
            <w:r>
              <w:rPr>
                <w:rFonts w:cs="Calibri"/>
                <w:color w:val="000000"/>
              </w:rPr>
              <w:t>,-</w:t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příspěvek zřizovatele - účelový </w:t>
            </w:r>
          </w:p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(s vyúčtováním)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provozní dotace z jiných zdrojů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  <w:r>
              <w:rPr>
                <w:rFonts w:cs="Calibri"/>
                <w:color w:val="000000"/>
              </w:rPr>
              <w:t xml:space="preserve">5 </w:t>
            </w:r>
            <w:r>
              <w:rPr>
                <w:rFonts w:cs="Calibri"/>
                <w:color w:val="000000"/>
              </w:rPr>
              <w:t>0</w:t>
            </w:r>
            <w:r>
              <w:rPr>
                <w:rFonts w:cs="Calibri"/>
                <w:color w:val="000000"/>
              </w:rPr>
              <w:t>00 000,-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           </w:t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4 </w:t>
            </w:r>
            <w:r>
              <w:rPr>
                <w:rFonts w:cs="Calibri"/>
                <w:color w:val="000000"/>
              </w:rPr>
              <w:t>341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370</w:t>
            </w:r>
            <w:r>
              <w:rPr>
                <w:rFonts w:cs="Calibri"/>
                <w:color w:val="000000"/>
              </w:rPr>
              <w:t>,-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</w:t>
            </w:r>
            <w:r>
              <w:rPr>
                <w:rFonts w:cs="Calibri"/>
                <w:color w:val="000000"/>
              </w:rPr>
              <w:t xml:space="preserve"> 000 000,-</w:t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zúčtování 403 do výnosů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zapojení fondů do výnosů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ostatní výnosy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   </w:t>
            </w:r>
            <w:r>
              <w:rPr>
                <w:rFonts w:cs="Calibri"/>
                <w:color w:val="000000"/>
              </w:rPr>
              <w:t>905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00</w:t>
            </w:r>
            <w:r>
              <w:rPr>
                <w:rFonts w:cs="Calibri"/>
                <w:color w:val="000000"/>
              </w:rPr>
              <w:t>0,-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</w:t>
            </w:r>
            <w:r>
              <w:rPr>
                <w:rFonts w:cs="Calibri"/>
                <w:color w:val="000000"/>
              </w:rPr>
              <w:t>947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960</w:t>
            </w:r>
            <w:r>
              <w:rPr>
                <w:rFonts w:cs="Calibri"/>
                <w:color w:val="000000"/>
              </w:rPr>
              <w:t>,-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                 </w:t>
            </w:r>
            <w:r>
              <w:rPr>
                <w:rFonts w:cs="Calibri"/>
                <w:color w:val="000000"/>
              </w:rPr>
              <w:t>9</w:t>
            </w:r>
            <w:r>
              <w:rPr>
                <w:rFonts w:cs="Calibri"/>
                <w:color w:val="000000"/>
              </w:rPr>
              <w:t>80</w:t>
            </w:r>
            <w:r>
              <w:rPr>
                <w:rFonts w:cs="Calibri"/>
                <w:color w:val="000000"/>
              </w:rPr>
              <w:t> </w:t>
            </w:r>
            <w:r>
              <w:rPr>
                <w:rFonts w:cs="Calibri"/>
                <w:color w:val="000000"/>
              </w:rPr>
              <w:t>2</w:t>
            </w:r>
            <w:r>
              <w:rPr>
                <w:rFonts w:cs="Calibri"/>
                <w:color w:val="000000"/>
              </w:rPr>
              <w:t>00,-</w:t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000000" w:fill="D9E1F2" w:val="clear"/>
            <w:vAlign w:val="bottom"/>
          </w:tcPr>
          <w:p>
            <w:pPr>
              <w:pStyle w:val="Normal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Náklady celkem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D9E1F2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  <w:r>
              <w:rPr>
                <w:rFonts w:cs="Calibri"/>
                <w:color w:val="000000"/>
              </w:rPr>
              <w:t>6 </w:t>
            </w:r>
            <w:r>
              <w:rPr>
                <w:rFonts w:cs="Calibri"/>
                <w:color w:val="000000"/>
              </w:rPr>
              <w:t>726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50</w:t>
            </w:r>
            <w:r>
              <w:rPr>
                <w:rFonts w:cs="Calibri"/>
                <w:color w:val="000000"/>
              </w:rPr>
              <w:t>0,-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D9E1F2" w:val="clear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6 </w:t>
            </w:r>
            <w:r>
              <w:rPr>
                <w:rFonts w:cs="Calibri"/>
                <w:color w:val="000000"/>
              </w:rPr>
              <w:t>104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297</w:t>
            </w:r>
            <w:r>
              <w:rPr>
                <w:rFonts w:cs="Calibri"/>
                <w:color w:val="000000"/>
              </w:rPr>
              <w:t>,-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000000" w:fill="D9E1F2" w:val="clear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              </w:t>
            </w:r>
            <w:r>
              <w:rPr>
                <w:rFonts w:cs="Calibri"/>
                <w:color w:val="000000"/>
              </w:rPr>
              <w:t>6 </w:t>
            </w:r>
            <w:r>
              <w:rPr>
                <w:rFonts w:cs="Calibri"/>
                <w:color w:val="000000"/>
              </w:rPr>
              <w:t>453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826</w:t>
            </w:r>
            <w:r>
              <w:rPr>
                <w:rFonts w:cs="Calibri"/>
                <w:color w:val="000000"/>
              </w:rPr>
              <w:t>,-</w:t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osobní náklady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  <w:r>
              <w:rPr>
                <w:rFonts w:cs="Calibri"/>
                <w:color w:val="000000"/>
              </w:rPr>
              <w:t xml:space="preserve">5 </w:t>
            </w:r>
            <w:r>
              <w:rPr>
                <w:rFonts w:cs="Calibri"/>
                <w:color w:val="000000"/>
              </w:rPr>
              <w:t>0</w:t>
            </w:r>
            <w:r>
              <w:rPr>
                <w:rFonts w:cs="Calibri"/>
                <w:color w:val="000000"/>
              </w:rPr>
              <w:t>00 000,-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4 </w:t>
            </w:r>
            <w:r>
              <w:rPr>
                <w:rFonts w:cs="Calibri"/>
                <w:color w:val="000000"/>
              </w:rPr>
              <w:t>556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310</w:t>
            </w:r>
            <w:r>
              <w:rPr>
                <w:rFonts w:cs="Calibri"/>
                <w:color w:val="000000"/>
              </w:rPr>
              <w:t>,-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743</w:t>
            </w:r>
            <w:r>
              <w:rPr>
                <w:rFonts w:cs="Calibri"/>
                <w:color w:val="000000"/>
              </w:rPr>
              <w:t> </w:t>
            </w:r>
            <w:r>
              <w:rPr>
                <w:rFonts w:cs="Calibri"/>
                <w:color w:val="000000"/>
              </w:rPr>
              <w:t>626</w:t>
            </w:r>
            <w:r>
              <w:rPr>
                <w:rFonts w:cs="Calibri"/>
                <w:color w:val="000000"/>
              </w:rPr>
              <w:t>,-</w:t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odpisy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36 724,-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  </w:t>
            </w:r>
            <w:r>
              <w:rPr>
                <w:rFonts w:cs="Calibri"/>
                <w:color w:val="000000"/>
              </w:rPr>
              <w:t>36 724,-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tabs>
                <w:tab w:val="clear" w:pos="708"/>
                <w:tab w:val="center" w:pos="1064" w:leader="none"/>
              </w:tabs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  </w:t>
            </w:r>
            <w:r>
              <w:rPr>
                <w:rFonts w:cs="Calibri"/>
                <w:color w:val="000000"/>
              </w:rPr>
              <w:tab/>
            </w:r>
          </w:p>
          <w:p>
            <w:pPr>
              <w:pStyle w:val="Normal"/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                   </w:t>
            </w:r>
            <w:r>
              <w:rPr>
                <w:rFonts w:cs="Calibri"/>
                <w:color w:val="000000"/>
              </w:rPr>
              <w:t>36 724,-</w:t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left w:val="single" w:sz="12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energie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</w:t>
            </w:r>
            <w:r>
              <w:rPr>
                <w:rFonts w:cs="Calibri"/>
                <w:color w:val="000000"/>
              </w:rPr>
              <w:t>4</w:t>
            </w:r>
            <w:r>
              <w:rPr>
                <w:rFonts w:cs="Calibri"/>
                <w:color w:val="000000"/>
              </w:rPr>
              <w:t>07</w:t>
            </w:r>
            <w:r>
              <w:rPr>
                <w:rFonts w:cs="Calibri"/>
                <w:color w:val="000000"/>
              </w:rPr>
              <w:t> </w:t>
            </w:r>
            <w:r>
              <w:rPr>
                <w:rFonts w:cs="Calibri"/>
                <w:color w:val="000000"/>
              </w:rPr>
              <w:t>0</w:t>
            </w:r>
            <w:r>
              <w:rPr>
                <w:rFonts w:cs="Calibri"/>
                <w:color w:val="000000"/>
              </w:rPr>
              <w:t>00,- 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</w:t>
            </w:r>
            <w:r>
              <w:rPr>
                <w:rFonts w:cs="Calibri"/>
                <w:color w:val="000000"/>
              </w:rPr>
              <w:t>3</w:t>
            </w:r>
            <w:r>
              <w:rPr>
                <w:rFonts w:cs="Calibri"/>
                <w:color w:val="000000"/>
              </w:rPr>
              <w:t>71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0</w:t>
            </w:r>
            <w:r>
              <w:rPr>
                <w:rFonts w:cs="Calibri"/>
                <w:color w:val="000000"/>
              </w:rPr>
              <w:t>00,-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</w:t>
            </w:r>
          </w:p>
          <w:p>
            <w:pPr>
              <w:pStyle w:val="Normal"/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                 </w:t>
            </w:r>
            <w:r>
              <w:rPr>
                <w:rFonts w:cs="Calibri"/>
                <w:color w:val="000000"/>
              </w:rPr>
              <w:t>407 000,-</w:t>
            </w:r>
          </w:p>
        </w:tc>
      </w:tr>
      <w:tr>
        <w:trPr>
          <w:trHeight w:val="567" w:hRule="atLeast"/>
        </w:trPr>
        <w:tc>
          <w:tcPr>
            <w:tcW w:w="323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ostatní náklady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1 </w:t>
            </w:r>
            <w:r>
              <w:rPr>
                <w:rFonts w:cs="Calibri"/>
                <w:color w:val="000000"/>
              </w:rPr>
              <w:t>282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77</w:t>
            </w:r>
            <w:r>
              <w:rPr>
                <w:rFonts w:cs="Calibri"/>
                <w:color w:val="000000"/>
              </w:rPr>
              <w:t>6,-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 </w:t>
            </w:r>
            <w:r>
              <w:rPr>
                <w:rFonts w:cs="Calibri"/>
                <w:color w:val="000000"/>
              </w:rPr>
              <w:t>1 1</w:t>
            </w:r>
            <w:r>
              <w:rPr>
                <w:rFonts w:cs="Calibri"/>
                <w:color w:val="000000"/>
              </w:rPr>
              <w:t>40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263</w:t>
            </w:r>
            <w:r>
              <w:rPr>
                <w:rFonts w:cs="Calibri"/>
                <w:color w:val="000000"/>
              </w:rPr>
              <w:t>,-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</w:t>
            </w:r>
          </w:p>
          <w:p>
            <w:pPr>
              <w:pStyle w:val="Normal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 </w:t>
            </w:r>
            <w:r>
              <w:rPr>
                <w:rFonts w:cs="Calibri"/>
                <w:color w:val="000000"/>
              </w:rPr>
              <w:t>1 2</w:t>
            </w:r>
            <w:r>
              <w:rPr>
                <w:rFonts w:cs="Calibri"/>
                <w:color w:val="000000"/>
              </w:rPr>
              <w:t>66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cs="Calibri"/>
                <w:color w:val="000000"/>
              </w:rPr>
              <w:t>476</w:t>
            </w:r>
            <w:r>
              <w:rPr>
                <w:rFonts w:cs="Calibri"/>
                <w:color w:val="000000"/>
              </w:rPr>
              <w:t>,-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VYVĚŠENO:     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SEJMUTO:            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gutter="0" w:header="0" w:top="1418" w:footer="0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954338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cs-CZ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BalloonText"/>
    <w:qFormat/>
    <w:rsid w:val="00776b9e"/>
    <w:rPr>
      <w:rFonts w:ascii="Tahoma" w:hAnsi="Tahoma" w:cs="Tahoma"/>
      <w:sz w:val="16"/>
      <w:szCs w:val="16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TextbublinyChar"/>
    <w:qFormat/>
    <w:rsid w:val="00776b9e"/>
    <w:pPr/>
    <w:rPr>
      <w:rFonts w:ascii="Tahoma" w:hAnsi="Tahoma" w:cs="Tahoma"/>
      <w:sz w:val="16"/>
      <w:szCs w:val="16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LibreOffice/25.2.7.2$Windows_X86_64 LibreOffice_project/5cbfd1ab6520636bb5f7b99185aa69bd7456825d</Application>
  <AppVersion>15.0000</AppVersion>
  <Pages>1</Pages>
  <Words>131</Words>
  <Characters>597</Characters>
  <CharactersWithSpaces>913</CharactersWithSpaces>
  <Paragraphs>56</Paragraphs>
  <Company>Dolní Ředice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2024-11-13T11:36:00Z</dcterms:created>
  <dc:creator>Obec</dc:creator>
  <dc:description/>
  <dc:language>cs-CZ</dc:language>
  <cp:lastModifiedBy/>
  <cp:lastPrinted>2021-11-15T06:22:00Z</cp:lastPrinted>
  <dcterms:modified xsi:type="dcterms:W3CDTF">2026-01-29T09:09:31Z</dcterms:modified>
  <cp:revision>7</cp:revision>
  <dc:subject/>
  <dc:title>NÁVRH   ROZPOČTU   NA   ROK   2007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